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122A9" w14:textId="262B09BE" w:rsidR="00B10D01" w:rsidRPr="00F96E15" w:rsidRDefault="00B20C7C" w:rsidP="008803FB">
      <w:pPr>
        <w:spacing w:line="240" w:lineRule="auto"/>
        <w:jc w:val="both"/>
        <w:rPr>
          <w:rFonts w:ascii="Myriad Pro Light" w:hAnsi="Myriad Pro Light" w:cs="Shree Devanagari 714"/>
          <w:color w:val="2A6AB2"/>
          <w:sz w:val="8"/>
          <w:szCs w:val="8"/>
        </w:rPr>
      </w:pPr>
      <w:r w:rsidRPr="00F96E15">
        <w:rPr>
          <w:rFonts w:ascii="Myriad Pro Light" w:hAnsi="Myriad Pro Light" w:cs="Shree Devanagari 714"/>
          <w:color w:val="2A6AB2"/>
          <w:sz w:val="8"/>
          <w:szCs w:val="8"/>
        </w:rPr>
        <w:t>Ne pas utiliser sur les plai</w:t>
      </w:r>
      <w:r w:rsidR="00111A45" w:rsidRPr="00F96E15">
        <w:rPr>
          <w:rFonts w:ascii="Myriad Pro Light" w:hAnsi="Myriad Pro Light" w:cs="Shree Devanagari 714"/>
          <w:color w:val="2A6AB2"/>
          <w:sz w:val="8"/>
          <w:szCs w:val="8"/>
        </w:rPr>
        <w:t>es ou lésions cutanées</w:t>
      </w:r>
      <w:r w:rsidRPr="00F96E15">
        <w:rPr>
          <w:rFonts w:ascii="Myriad Pro Light" w:hAnsi="Myriad Pro Light" w:cs="Shree Devanagari 714"/>
          <w:color w:val="2A6AB2"/>
          <w:sz w:val="8"/>
          <w:szCs w:val="8"/>
        </w:rPr>
        <w:t>.</w:t>
      </w:r>
      <w:r w:rsidR="0019494C" w:rsidRPr="00F96E15">
        <w:rPr>
          <w:rFonts w:ascii="Myriad Pro Light" w:hAnsi="Myriad Pro Light" w:cs="Shree Devanagari 714"/>
          <w:color w:val="2A6AB2"/>
          <w:sz w:val="8"/>
          <w:szCs w:val="8"/>
        </w:rPr>
        <w:t xml:space="preserve"> </w:t>
      </w:r>
      <w:r w:rsidRPr="00F96E15">
        <w:rPr>
          <w:rFonts w:ascii="Myriad Pro Light" w:hAnsi="Myriad Pro Light" w:cs="Shree Devanagari 714"/>
          <w:color w:val="2A6AB2"/>
          <w:sz w:val="8"/>
          <w:szCs w:val="8"/>
        </w:rPr>
        <w:t>Tenir hors de portée des enfants</w:t>
      </w:r>
      <w:r w:rsidR="00111A45" w:rsidRPr="00F96E15">
        <w:rPr>
          <w:rFonts w:ascii="Myriad Pro Light" w:hAnsi="Myriad Pro Light" w:cs="Shree Devanagari 714"/>
          <w:color w:val="2A6AB2"/>
          <w:sz w:val="8"/>
          <w:szCs w:val="8"/>
        </w:rPr>
        <w:t>. Ne pas utiliser chez la femme enceinte et allaitante. Usage réservé à l’ad</w:t>
      </w:r>
      <w:r w:rsidR="00FB1F1C" w:rsidRPr="00F96E15">
        <w:rPr>
          <w:rFonts w:ascii="Myriad Pro Light" w:hAnsi="Myriad Pro Light" w:cs="Shree Devanagari 714"/>
          <w:color w:val="2A6AB2"/>
          <w:sz w:val="8"/>
          <w:szCs w:val="8"/>
        </w:rPr>
        <w:t>olescent de plus de 15ans</w:t>
      </w:r>
      <w:r w:rsidR="004906A9" w:rsidRPr="00F96E15">
        <w:rPr>
          <w:rFonts w:ascii="Myriad Pro Light" w:hAnsi="Myriad Pro Light" w:cs="Shree Devanagari 714"/>
          <w:color w:val="2A6AB2"/>
          <w:sz w:val="8"/>
          <w:szCs w:val="8"/>
        </w:rPr>
        <w:t>.</w:t>
      </w:r>
      <w:r w:rsidR="00FB1F1C" w:rsidRPr="00F96E15">
        <w:rPr>
          <w:rFonts w:ascii="Myriad Pro Light" w:hAnsi="Myriad Pro Light" w:cs="Shree Devanagari 714"/>
          <w:color w:val="2A6AB2"/>
          <w:sz w:val="8"/>
          <w:szCs w:val="8"/>
        </w:rPr>
        <w:t xml:space="preserve"> A conserver de préférence à l’abri de la chaleur et du gel</w:t>
      </w:r>
      <w:r w:rsidR="007E31D5" w:rsidRPr="00F96E15">
        <w:rPr>
          <w:rFonts w:ascii="Myriad Pro Light" w:hAnsi="Myriad Pro Light" w:cs="Shree Devanagari 714"/>
          <w:color w:val="2A6AB2"/>
          <w:sz w:val="8"/>
          <w:szCs w:val="8"/>
        </w:rPr>
        <w:t>.</w:t>
      </w:r>
      <w:r w:rsidR="00111A45" w:rsidRPr="00F96E15">
        <w:rPr>
          <w:rFonts w:ascii="Myriad Pro Light" w:hAnsi="Myriad Pro Light" w:cs="Shree Devanagari 714"/>
          <w:color w:val="2A6AB2"/>
          <w:sz w:val="8"/>
          <w:szCs w:val="8"/>
        </w:rPr>
        <w:t xml:space="preserve"> Usage du consommateur</w:t>
      </w:r>
      <w:r w:rsidR="00111A45" w:rsidRPr="00F96E15">
        <w:rPr>
          <w:rFonts w:ascii="Myriad Pro Light" w:hAnsi="Myriad Pro Light" w:cs="Cambria"/>
          <w:color w:val="2A6AB2"/>
          <w:sz w:val="8"/>
          <w:szCs w:val="8"/>
        </w:rPr>
        <w:t> </w:t>
      </w:r>
      <w:r w:rsidR="00111A45" w:rsidRPr="00F96E15">
        <w:rPr>
          <w:rFonts w:ascii="Myriad Pro Light" w:hAnsi="Myriad Pro Light" w:cs="Shree Devanagari 714"/>
          <w:color w:val="2A6AB2"/>
          <w:sz w:val="8"/>
          <w:szCs w:val="8"/>
        </w:rPr>
        <w:t xml:space="preserve">: ne pas utiliser plus de </w:t>
      </w:r>
      <w:r w:rsidR="004F2486" w:rsidRPr="00F96E15">
        <w:rPr>
          <w:rFonts w:ascii="Myriad Pro Light" w:hAnsi="Myriad Pro Light" w:cs="Shree Devanagari 714"/>
          <w:color w:val="2A6AB2"/>
          <w:sz w:val="8"/>
          <w:szCs w:val="8"/>
        </w:rPr>
        <w:t>7</w:t>
      </w:r>
      <w:r w:rsidR="00111A45" w:rsidRPr="00F96E15">
        <w:rPr>
          <w:rFonts w:ascii="Myriad Pro Light" w:hAnsi="Myriad Pro Light" w:cs="Shree Devanagari 714"/>
          <w:color w:val="2A6AB2"/>
          <w:sz w:val="8"/>
          <w:szCs w:val="8"/>
        </w:rPr>
        <w:t xml:space="preserve">gr par application et </w:t>
      </w:r>
      <w:r w:rsidR="004F2486" w:rsidRPr="00F96E15">
        <w:rPr>
          <w:rFonts w:ascii="Myriad Pro Light" w:hAnsi="Myriad Pro Light" w:cs="Shree Devanagari 714"/>
          <w:color w:val="2A6AB2"/>
          <w:sz w:val="8"/>
          <w:szCs w:val="8"/>
        </w:rPr>
        <w:t>1</w:t>
      </w:r>
      <w:r w:rsidR="00111A45" w:rsidRPr="00F96E15">
        <w:rPr>
          <w:rFonts w:ascii="Myriad Pro Light" w:hAnsi="Myriad Pro Light" w:cs="Shree Devanagari 714"/>
          <w:color w:val="2A6AB2"/>
          <w:sz w:val="8"/>
          <w:szCs w:val="8"/>
        </w:rPr>
        <w:t xml:space="preserve"> application par semaine et à rincer abondamment à l’eau après </w:t>
      </w:r>
      <w:r w:rsidR="005A4AA9" w:rsidRPr="00F96E15">
        <w:rPr>
          <w:rFonts w:ascii="Myriad Pro Light" w:hAnsi="Myriad Pro Light" w:cs="Shree Devanagari 714"/>
          <w:color w:val="2A6AB2"/>
          <w:sz w:val="8"/>
          <w:szCs w:val="8"/>
        </w:rPr>
        <w:t>5 minutes d’</w:t>
      </w:r>
      <w:r w:rsidR="00111A45" w:rsidRPr="00F96E15">
        <w:rPr>
          <w:rFonts w:ascii="Myriad Pro Light" w:hAnsi="Myriad Pro Light" w:cs="Shree Devanagari 714"/>
          <w:color w:val="2A6AB2"/>
          <w:sz w:val="8"/>
          <w:szCs w:val="8"/>
        </w:rPr>
        <w:t>application. Usage du professionnel</w:t>
      </w:r>
      <w:r w:rsidR="00111A45" w:rsidRPr="00F96E15">
        <w:rPr>
          <w:rFonts w:ascii="Myriad Pro Light" w:hAnsi="Myriad Pro Light" w:cs="Cambria"/>
          <w:color w:val="2A6AB2"/>
          <w:sz w:val="8"/>
          <w:szCs w:val="8"/>
        </w:rPr>
        <w:t> </w:t>
      </w:r>
      <w:r w:rsidR="00111A45" w:rsidRPr="00F96E15">
        <w:rPr>
          <w:rFonts w:ascii="Myriad Pro Light" w:hAnsi="Myriad Pro Light" w:cs="Shree Devanagari 714"/>
          <w:color w:val="2A6AB2"/>
          <w:sz w:val="8"/>
          <w:szCs w:val="8"/>
        </w:rPr>
        <w:t xml:space="preserve">: ne pas utiliser plus de </w:t>
      </w:r>
      <w:r w:rsidR="004F2486" w:rsidRPr="00F96E15">
        <w:rPr>
          <w:rFonts w:ascii="Myriad Pro Light" w:hAnsi="Myriad Pro Light" w:cs="Shree Devanagari 714"/>
          <w:color w:val="2A6AB2"/>
          <w:sz w:val="8"/>
          <w:szCs w:val="8"/>
        </w:rPr>
        <w:t>7</w:t>
      </w:r>
      <w:r w:rsidR="00111A45" w:rsidRPr="00F96E15">
        <w:rPr>
          <w:rFonts w:ascii="Myriad Pro Light" w:hAnsi="Myriad Pro Light" w:cs="Shree Devanagari 714"/>
          <w:color w:val="2A6AB2"/>
          <w:sz w:val="8"/>
          <w:szCs w:val="8"/>
        </w:rPr>
        <w:t xml:space="preserve">gr par application et </w:t>
      </w:r>
      <w:r w:rsidR="004F2486" w:rsidRPr="00F96E15">
        <w:rPr>
          <w:rFonts w:ascii="Myriad Pro Light" w:hAnsi="Myriad Pro Light" w:cs="Shree Devanagari 714"/>
          <w:color w:val="2A6AB2"/>
          <w:sz w:val="8"/>
          <w:szCs w:val="8"/>
        </w:rPr>
        <w:t>2</w:t>
      </w:r>
      <w:r w:rsidR="005A4AA9" w:rsidRPr="00F96E15">
        <w:rPr>
          <w:rFonts w:ascii="Myriad Pro Light" w:hAnsi="Myriad Pro Light" w:cs="Shree Devanagari 714"/>
          <w:color w:val="2A6AB2"/>
          <w:sz w:val="8"/>
          <w:szCs w:val="8"/>
        </w:rPr>
        <w:t xml:space="preserve"> </w:t>
      </w:r>
      <w:r w:rsidR="00111A45" w:rsidRPr="00F96E15">
        <w:rPr>
          <w:rFonts w:ascii="Myriad Pro Light" w:hAnsi="Myriad Pro Light" w:cs="Shree Devanagari 714"/>
          <w:color w:val="2A6AB2"/>
          <w:sz w:val="8"/>
          <w:szCs w:val="8"/>
        </w:rPr>
        <w:t>application</w:t>
      </w:r>
      <w:r w:rsidR="004F2486" w:rsidRPr="00F96E15">
        <w:rPr>
          <w:rFonts w:ascii="Myriad Pro Light" w:hAnsi="Myriad Pro Light" w:cs="Shree Devanagari 714"/>
          <w:color w:val="2A6AB2"/>
          <w:sz w:val="8"/>
          <w:szCs w:val="8"/>
        </w:rPr>
        <w:t>s</w:t>
      </w:r>
      <w:r w:rsidR="00111A45" w:rsidRPr="00F96E15">
        <w:rPr>
          <w:rFonts w:ascii="Myriad Pro Light" w:hAnsi="Myriad Pro Light" w:cs="Shree Devanagari 714"/>
          <w:color w:val="2A6AB2"/>
          <w:sz w:val="8"/>
          <w:szCs w:val="8"/>
        </w:rPr>
        <w:t xml:space="preserve"> par </w:t>
      </w:r>
      <w:r w:rsidR="004F2486" w:rsidRPr="00F96E15">
        <w:rPr>
          <w:rFonts w:ascii="Myriad Pro Light" w:hAnsi="Myriad Pro Light" w:cs="Shree Devanagari 714"/>
          <w:color w:val="2A6AB2"/>
          <w:sz w:val="8"/>
          <w:szCs w:val="8"/>
        </w:rPr>
        <w:t>semaine</w:t>
      </w:r>
      <w:r w:rsidR="00111A45" w:rsidRPr="00F96E15">
        <w:rPr>
          <w:rFonts w:ascii="Myriad Pro Light" w:hAnsi="Myriad Pro Light" w:cs="Shree Devanagari 714"/>
          <w:color w:val="2A6AB2"/>
          <w:sz w:val="8"/>
          <w:szCs w:val="8"/>
        </w:rPr>
        <w:t xml:space="preserve"> et se rincer les mains après application.</w:t>
      </w:r>
    </w:p>
    <w:p w14:paraId="125D6CAC" w14:textId="2270E447" w:rsidR="00DD6E4F" w:rsidRDefault="00DD6E4F" w:rsidP="007E31D5"/>
    <w:sectPr w:rsidR="00DD6E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77CF3" w14:textId="77777777" w:rsidR="002F4CBC" w:rsidRDefault="002F4CBC" w:rsidP="002F4CBC">
      <w:pPr>
        <w:spacing w:after="0" w:line="240" w:lineRule="auto"/>
      </w:pPr>
      <w:r>
        <w:separator/>
      </w:r>
    </w:p>
  </w:endnote>
  <w:endnote w:type="continuationSeparator" w:id="0">
    <w:p w14:paraId="666FFD08" w14:textId="77777777" w:rsidR="002F4CBC" w:rsidRDefault="002F4CBC" w:rsidP="002F4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 Light">
    <w:panose1 w:val="020B04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Shree Devanagari 714">
    <w:panose1 w:val="02000600000000000000"/>
    <w:charset w:val="00"/>
    <w:family w:val="auto"/>
    <w:pitch w:val="variable"/>
    <w:sig w:usb0="80008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986C4B" w14:textId="77777777" w:rsidR="002F4CBC" w:rsidRDefault="002F4CBC" w:rsidP="002F4CBC">
      <w:pPr>
        <w:spacing w:after="0" w:line="240" w:lineRule="auto"/>
      </w:pPr>
      <w:r>
        <w:separator/>
      </w:r>
    </w:p>
  </w:footnote>
  <w:footnote w:type="continuationSeparator" w:id="0">
    <w:p w14:paraId="14EDD9C7" w14:textId="77777777" w:rsidR="002F4CBC" w:rsidRDefault="002F4CBC" w:rsidP="002F4C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2A3D61"/>
    <w:multiLevelType w:val="hybridMultilevel"/>
    <w:tmpl w:val="C100C9B0"/>
    <w:lvl w:ilvl="0" w:tplc="B9C07EE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8097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69B"/>
    <w:rsid w:val="00020094"/>
    <w:rsid w:val="000A04F3"/>
    <w:rsid w:val="000D3623"/>
    <w:rsid w:val="00111A45"/>
    <w:rsid w:val="0019494C"/>
    <w:rsid w:val="001F1D56"/>
    <w:rsid w:val="002F4CBC"/>
    <w:rsid w:val="00374FBA"/>
    <w:rsid w:val="004906A9"/>
    <w:rsid w:val="004F2486"/>
    <w:rsid w:val="005A4AA9"/>
    <w:rsid w:val="006A25B4"/>
    <w:rsid w:val="00766408"/>
    <w:rsid w:val="007E31D5"/>
    <w:rsid w:val="008803FB"/>
    <w:rsid w:val="00B10D01"/>
    <w:rsid w:val="00B20C7C"/>
    <w:rsid w:val="00CA369B"/>
    <w:rsid w:val="00DD6E4F"/>
    <w:rsid w:val="00F96E15"/>
    <w:rsid w:val="00FB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4DDBE"/>
  <w15:chartTrackingRefBased/>
  <w15:docId w15:val="{06DF9ABD-DFD4-45BB-A0B7-99E4F8036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B20C7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2F4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F4CBC"/>
  </w:style>
  <w:style w:type="paragraph" w:styleId="Pieddepage">
    <w:name w:val="footer"/>
    <w:basedOn w:val="Normal"/>
    <w:link w:val="PieddepageCar"/>
    <w:uiPriority w:val="99"/>
    <w:unhideWhenUsed/>
    <w:rsid w:val="002F4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F4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84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production</dc:creator>
  <cp:keywords/>
  <dc:description/>
  <cp:lastModifiedBy>BOGUENET Coline</cp:lastModifiedBy>
  <cp:revision>22</cp:revision>
  <dcterms:created xsi:type="dcterms:W3CDTF">2020-11-04T12:32:00Z</dcterms:created>
  <dcterms:modified xsi:type="dcterms:W3CDTF">2022-05-20T09:42:00Z</dcterms:modified>
</cp:coreProperties>
</file>